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8D27FD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8D27FD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66C54" w:rsidRDefault="008D27FD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166C5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8D27FD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  <w:p w:rsidR="008D27FD" w:rsidRDefault="008D27FD" w:rsidP="00166C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D27FD" w:rsidRPr="00523A61" w:rsidRDefault="008D27FD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  <w:p w:rsidR="008D27FD" w:rsidRDefault="008D27FD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D27FD" w:rsidRPr="00523A61" w:rsidRDefault="008D27FD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  <w:p w:rsidR="008D27FD" w:rsidRDefault="008D27FD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D27FD" w:rsidRPr="002B2A03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523A61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  <w:p w:rsidR="008D27FD" w:rsidRDefault="008D27FD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D27FD" w:rsidRPr="002B2A03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D27FD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D27FD" w:rsidRPr="00523A61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8D27FD" w:rsidRPr="00D77AE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8D27FD" w:rsidRPr="002B2A03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8D27FD" w:rsidRPr="002B2A03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8D27FD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27FD" w:rsidRPr="002B2A03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8D27FD" w:rsidRPr="002B2A03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8D27FD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D27FD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27FD" w:rsidRPr="00523A61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D27FD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14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1" w:name="_GoBack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8D27FD" w:rsidRDefault="008D27FD" w:rsidP="008D27F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D27FD" w:rsidRPr="00523A61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8D27FD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  <w:p w:rsidR="008D27FD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D27FD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G.1.3.2. Sanat eserinin biçimsel özelliklerini söyler.</w:t>
            </w:r>
          </w:p>
          <w:p w:rsidR="008D27FD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D27FD" w:rsidRPr="00D77AE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</w:t>
            </w:r>
          </w:p>
        </w:tc>
        <w:tc>
          <w:tcPr>
            <w:tcW w:w="2268" w:type="dxa"/>
            <w:vAlign w:val="center"/>
          </w:tcPr>
          <w:p w:rsidR="008D27FD" w:rsidRPr="008D27FD" w:rsidRDefault="008D27FD" w:rsidP="008D27FD">
            <w:pPr>
              <w:rPr>
                <w:rFonts w:ascii="Tahoma" w:hAnsi="Tahoma" w:cs="Tahoma"/>
                <w:sz w:val="14"/>
                <w:szCs w:val="14"/>
              </w:rPr>
            </w:pPr>
            <w:r w:rsidRPr="008D27FD">
              <w:rPr>
                <w:rFonts w:ascii="Tahoma" w:hAnsi="Tahoma" w:cs="Tahoma"/>
                <w:sz w:val="14"/>
                <w:szCs w:val="14"/>
              </w:rPr>
              <w:t>Sanat eserleri de dâhil olmak üzere çevresindeki yapay ve doğal somut nesneleri tanımaları sağlanır.</w:t>
            </w:r>
          </w:p>
          <w:p w:rsidR="008D27FD" w:rsidRPr="008D27FD" w:rsidRDefault="008D27FD" w:rsidP="008D27FD">
            <w:pPr>
              <w:rPr>
                <w:rFonts w:ascii="Tahoma" w:hAnsi="Tahoma" w:cs="Tahoma"/>
                <w:sz w:val="14"/>
                <w:szCs w:val="14"/>
              </w:rPr>
            </w:pPr>
            <w:r w:rsidRPr="008D27FD">
              <w:rPr>
                <w:rFonts w:ascii="Tahoma" w:hAnsi="Tahoma" w:cs="Tahoma"/>
                <w:sz w:val="14"/>
                <w:szCs w:val="14"/>
              </w:rPr>
              <w:t>Nesneler incelendikten sonra, bu nesneler üzerindeki renk, çizgi ve biçim/şekil gibi sanat elemanları gösterilir. Sonrasında kendilerinden bu tarz bir yaklaşımla en az beş nesne belirlemeleri ve hangi biçim, çizgi ve renklerden oluştuklarını söylemeleri istenebilir.</w:t>
            </w:r>
          </w:p>
        </w:tc>
        <w:tc>
          <w:tcPr>
            <w:tcW w:w="1560" w:type="dxa"/>
            <w:vMerge/>
            <w:vAlign w:val="center"/>
          </w:tcPr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D27FD" w:rsidRPr="00523A61" w:rsidRDefault="008D27FD" w:rsidP="008D27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27FD" w:rsidRPr="008D27FD" w:rsidRDefault="008D27FD" w:rsidP="008D27FD">
            <w:pPr>
              <w:rPr>
                <w:rFonts w:ascii="Tahoma" w:hAnsi="Tahoma" w:cs="Tahoma"/>
                <w:sz w:val="14"/>
                <w:szCs w:val="14"/>
              </w:rPr>
            </w:pPr>
            <w:r w:rsidRPr="008D27FD">
              <w:rPr>
                <w:rFonts w:ascii="Tahoma" w:hAnsi="Tahoma" w:cs="Tahoma"/>
                <w:sz w:val="14"/>
                <w:szCs w:val="14"/>
              </w:rPr>
              <w:t>Sanat eserleri de dâhil olmak üzere çevresindeki yapay ve doğal somut nesneleri tanımaları sağlanır.</w:t>
            </w:r>
          </w:p>
          <w:p w:rsidR="008D27FD" w:rsidRPr="008D27FD" w:rsidRDefault="008D27FD" w:rsidP="008D27FD">
            <w:pPr>
              <w:rPr>
                <w:rFonts w:ascii="Tahoma" w:hAnsi="Tahoma" w:cs="Tahoma"/>
                <w:sz w:val="14"/>
                <w:szCs w:val="14"/>
              </w:rPr>
            </w:pPr>
            <w:r w:rsidRPr="008D27FD">
              <w:rPr>
                <w:rFonts w:ascii="Tahoma" w:hAnsi="Tahoma" w:cs="Tahoma"/>
                <w:sz w:val="14"/>
                <w:szCs w:val="14"/>
              </w:rPr>
              <w:t>Nesneler incelendikten sonra, bu nesneler üzerindeki renk, çizgi ve biçim/şekil gibi sanat elemanları gösterilir. Sonrasında kendilerinden bu tarz bir yaklaşımla en az beş nesne belirlemeleri ve hangi biçim, 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8D27FD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D27FD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D27FD" w:rsidRPr="00523A61" w:rsidRDefault="008D27FD" w:rsidP="008D27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B460EE" w:rsidRDefault="00B460EE" w:rsidP="00EB45D5"/>
    <w:p w:rsidR="00840783" w:rsidRDefault="00840783" w:rsidP="00EB45D5"/>
    <w:p w:rsidR="00A8018A" w:rsidRDefault="00A8018A" w:rsidP="00932D32"/>
    <w:p w:rsidR="00F63502" w:rsidRDefault="00F63502" w:rsidP="00932D32"/>
    <w:p w:rsidR="00F63502" w:rsidRDefault="00F63502" w:rsidP="00932D32"/>
    <w:p w:rsidR="00F63502" w:rsidRDefault="00F63502" w:rsidP="00932D32"/>
    <w:p w:rsidR="008326D4" w:rsidRDefault="008D27FD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8D27FD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8D27FD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C3D" w:rsidRDefault="00252C3D" w:rsidP="008D6516">
      <w:pPr>
        <w:spacing w:after="0" w:line="240" w:lineRule="auto"/>
      </w:pPr>
      <w:r>
        <w:separator/>
      </w:r>
    </w:p>
  </w:endnote>
  <w:endnote w:type="continuationSeparator" w:id="0">
    <w:p w:rsidR="00252C3D" w:rsidRDefault="00252C3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C3D" w:rsidRDefault="00252C3D" w:rsidP="008D6516">
      <w:pPr>
        <w:spacing w:after="0" w:line="240" w:lineRule="auto"/>
      </w:pPr>
      <w:r>
        <w:separator/>
      </w:r>
    </w:p>
  </w:footnote>
  <w:footnote w:type="continuationSeparator" w:id="0">
    <w:p w:rsidR="00252C3D" w:rsidRDefault="00252C3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706E6" w:rsidTr="00D77AE1">
      <w:trPr>
        <w:trHeight w:val="1124"/>
        <w:jc w:val="center"/>
      </w:trPr>
      <w:tc>
        <w:tcPr>
          <w:tcW w:w="15725" w:type="dxa"/>
          <w:vAlign w:val="center"/>
        </w:tcPr>
        <w:p w:rsidR="002706E6" w:rsidRPr="00D77AE1" w:rsidRDefault="002706E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8D27FD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8D27FD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2706E6" w:rsidRPr="00D77AE1" w:rsidRDefault="002706E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706E6" w:rsidRDefault="008D27FD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2706E6" w:rsidRPr="00D77AE1">
            <w:rPr>
              <w:rFonts w:ascii="Tahoma" w:hAnsi="Tahoma" w:cs="Tahoma"/>
            </w:rPr>
            <w:t xml:space="preserve"> PLANI</w:t>
          </w:r>
        </w:p>
      </w:tc>
    </w:tr>
  </w:tbl>
  <w:p w:rsidR="002706E6" w:rsidRDefault="002706E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52C3D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7C0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27FD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B68E3"/>
    <w:rsid w:val="00C00018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9117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C3EFF-4F03-4E31-A2CB-8413973D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2020-06-24T14:42:00Z</dcterms:created>
  <dcterms:modified xsi:type="dcterms:W3CDTF">2020-06-24T14:42:00Z</dcterms:modified>
</cp:coreProperties>
</file>